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2"/>
      </w:tblGrid>
      <w:tr w:rsidR="000A13BF" w:rsidRPr="00E57552" w:rsidTr="006439DE">
        <w:trPr>
          <w:jc w:val="center"/>
        </w:trPr>
        <w:tc>
          <w:tcPr>
            <w:tcW w:w="8742" w:type="dxa"/>
            <w:vAlign w:val="center"/>
            <w:hideMark/>
          </w:tcPr>
          <w:tbl>
            <w:tblPr>
              <w:tblW w:w="90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6"/>
              <w:gridCol w:w="400"/>
            </w:tblGrid>
            <w:tr w:rsidR="000A13BF" w:rsidRPr="00E57552" w:rsidTr="006439DE">
              <w:tc>
                <w:tcPr>
                  <w:tcW w:w="8626" w:type="dxa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6"/>
                  </w:tblGrid>
                  <w:tr w:rsidR="000A13BF" w:rsidRPr="00E57552" w:rsidTr="006439DE">
                    <w:tc>
                      <w:tcPr>
                        <w:tcW w:w="8626" w:type="dxa"/>
                        <w:vAlign w:val="center"/>
                        <w:hideMark/>
                      </w:tcPr>
                      <w:p w:rsidR="000A13BF" w:rsidRPr="00E57552" w:rsidRDefault="000A13BF" w:rsidP="006439DE">
                        <w:pPr>
                          <w:pStyle w:val="a5"/>
                          <w:spacing w:before="0" w:beforeAutospacing="0" w:after="0" w:afterAutospacing="0"/>
                          <w:ind w:firstLineChars="300" w:firstLine="841"/>
                          <w:rPr>
                            <w:rFonts w:ascii="바탕체" w:eastAsia="바탕체" w:hAnsi="바탕체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C353E">
                          <w:rPr>
                            <w:rFonts w:ascii="바탕체" w:eastAsia="바탕체" w:hAnsi="바탕체"/>
                            <w:b/>
                            <w:bCs/>
                            <w:sz w:val="28"/>
                            <w:szCs w:val="26"/>
                          </w:rPr>
                          <w:t>[삼성SDS 자회사] ㈜미라콤아이앤씨</w:t>
                        </w:r>
                      </w:p>
                    </w:tc>
                  </w:tr>
                  <w:tr w:rsidR="000A13BF" w:rsidRPr="00E57552" w:rsidTr="006439DE">
                    <w:tc>
                      <w:tcPr>
                        <w:tcW w:w="8626" w:type="dxa"/>
                        <w:vAlign w:val="center"/>
                        <w:hideMark/>
                      </w:tcPr>
                      <w:p w:rsidR="000A13BF" w:rsidRPr="00E57552" w:rsidRDefault="000A13BF" w:rsidP="006439D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바탕체" w:eastAsia="바탕체" w:hAnsi="바탕체"/>
                            <w:sz w:val="40"/>
                            <w:szCs w:val="26"/>
                            <w:u w:val="single"/>
                          </w:rPr>
                        </w:pPr>
                        <w:r w:rsidRPr="00E57552">
                          <w:rPr>
                            <w:rFonts w:ascii="바탕체" w:eastAsia="바탕체" w:hAnsi="바탕체"/>
                            <w:b/>
                            <w:bCs/>
                            <w:color w:val="444444"/>
                            <w:sz w:val="40"/>
                            <w:szCs w:val="26"/>
                            <w:u w:val="single"/>
                          </w:rPr>
                          <w:t>2019년 상반기 대졸 신입사원 채용</w:t>
                        </w:r>
                      </w:p>
                      <w:p w:rsidR="000A13BF" w:rsidRPr="00E57552" w:rsidRDefault="000A13BF" w:rsidP="006439DE">
                        <w:pPr>
                          <w:pStyle w:val="a5"/>
                          <w:spacing w:before="0" w:beforeAutospacing="0" w:after="0" w:afterAutospacing="0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 w:rsidRPr="00E57552"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>  </w:t>
                        </w:r>
                      </w:p>
                    </w:tc>
                  </w:tr>
                </w:tbl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1. 지원서 접수 기간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년 5월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1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일(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水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) ~ 5월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일(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木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)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17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: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00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까지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2. 모집 분야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8263" w:type="dxa"/>
                    <w:tblInd w:w="2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3828"/>
                    <w:gridCol w:w="3018"/>
                  </w:tblGrid>
                  <w:tr w:rsidR="000A13BF" w:rsidTr="006439DE">
                    <w:trPr>
                      <w:trHeight w:val="342"/>
                    </w:trPr>
                    <w:tc>
                      <w:tcPr>
                        <w:tcW w:w="1417" w:type="dxa"/>
                        <w:tcBorders>
                          <w:bottom w:val="single" w:sz="12" w:space="0" w:color="auto"/>
                        </w:tcBorders>
                      </w:tcPr>
                      <w:p w:rsidR="000A13BF" w:rsidRPr="0007450B" w:rsidRDefault="000A13BF" w:rsidP="006439DE">
                        <w:pPr>
                          <w:wordWrap/>
                          <w:jc w:val="center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 w:rsidRPr="0007450B"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모집부문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12" w:space="0" w:color="auto"/>
                        </w:tcBorders>
                      </w:tcPr>
                      <w:p w:rsidR="000A13BF" w:rsidRPr="0007450B" w:rsidRDefault="000A13BF" w:rsidP="006439DE">
                        <w:pPr>
                          <w:wordWrap/>
                          <w:jc w:val="center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 w:rsidRPr="0007450B"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수행업무</w:t>
                        </w:r>
                      </w:p>
                    </w:tc>
                    <w:tc>
                      <w:tcPr>
                        <w:tcW w:w="3018" w:type="dxa"/>
                        <w:tcBorders>
                          <w:bottom w:val="single" w:sz="12" w:space="0" w:color="auto"/>
                        </w:tcBorders>
                      </w:tcPr>
                      <w:p w:rsidR="000A13BF" w:rsidRPr="0007450B" w:rsidRDefault="000A13BF" w:rsidP="006439DE">
                        <w:pPr>
                          <w:wordWrap/>
                          <w:jc w:val="center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 w:rsidRPr="0007450B"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근무지</w:t>
                        </w:r>
                      </w:p>
                    </w:tc>
                  </w:tr>
                  <w:tr w:rsidR="000A13BF" w:rsidTr="006439DE">
                    <w:trPr>
                      <w:trHeight w:val="1012"/>
                    </w:trPr>
                    <w:tc>
                      <w:tcPr>
                        <w:tcW w:w="141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0A13BF" w:rsidRDefault="000A13BF" w:rsidP="006439DE">
                        <w:pPr>
                          <w:wordWrap/>
                          <w:jc w:val="center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클라우드/</w:t>
                        </w:r>
                      </w:p>
                      <w:p w:rsidR="000A13BF" w:rsidRDefault="000A13BF" w:rsidP="006439DE">
                        <w:pPr>
                          <w:wordWrap/>
                          <w:jc w:val="center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인프라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12" w:space="0" w:color="auto"/>
                        </w:tcBorders>
                      </w:tcPr>
                      <w:p w:rsidR="000A13BF" w:rsidRDefault="000A13BF" w:rsidP="006439DE">
                        <w:pPr>
                          <w:wordWrap/>
                          <w:ind w:left="260" w:hangingChars="100" w:hanging="260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- 서버,</w:t>
                        </w: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네트워크 및 보안 인프라 구축, 운영</w:t>
                        </w:r>
                      </w:p>
                      <w:p w:rsidR="000A13BF" w:rsidRDefault="000A13BF" w:rsidP="006439DE">
                        <w:pPr>
                          <w:wordWrap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- 백업/스토리지 운영 관리</w:t>
                        </w:r>
                      </w:p>
                    </w:tc>
                    <w:tc>
                      <w:tcPr>
                        <w:tcW w:w="3018" w:type="dxa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0A13BF" w:rsidRDefault="000A13BF" w:rsidP="006439DE">
                        <w:pPr>
                          <w:wordWrap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서울,</w:t>
                        </w:r>
                      </w:p>
                      <w:p w:rsidR="000A13BF" w:rsidRDefault="000A13BF" w:rsidP="006439DE">
                        <w:pPr>
                          <w:wordWrap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경기(과천,</w:t>
                        </w: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수원 등)</w:t>
                        </w: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 xml:space="preserve">, 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충청(천안,</w:t>
                        </w: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아산)</w:t>
                        </w: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 xml:space="preserve">, 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경북(구미)</w:t>
                        </w: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전남(광주)</w:t>
                        </w:r>
                      </w:p>
                    </w:tc>
                  </w:tr>
                  <w:tr w:rsidR="000A13BF" w:rsidTr="006439DE">
                    <w:trPr>
                      <w:trHeight w:val="328"/>
                    </w:trPr>
                    <w:tc>
                      <w:tcPr>
                        <w:tcW w:w="1417" w:type="dxa"/>
                        <w:vAlign w:val="center"/>
                      </w:tcPr>
                      <w:p w:rsidR="000A13BF" w:rsidRDefault="000A13BF" w:rsidP="006439DE">
                        <w:pPr>
                          <w:wordWrap/>
                          <w:jc w:val="center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>S/W개발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0A13BF" w:rsidRPr="00BA0BB8" w:rsidRDefault="000A13BF" w:rsidP="006439DE">
                        <w:pPr>
                          <w:wordWrap/>
                          <w:ind w:left="260" w:hangingChars="100" w:hanging="260"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  <w:r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  <w:t>- ICT</w:t>
                        </w:r>
                        <w:r>
                          <w:rPr>
                            <w:rFonts w:ascii="바탕체" w:eastAsia="바탕체" w:hAnsi="바탕체" w:hint="eastAsia"/>
                            <w:sz w:val="26"/>
                            <w:szCs w:val="26"/>
                          </w:rPr>
                          <w:t xml:space="preserve">시스템 설계/구축/개발/운영 </w:t>
                        </w:r>
                      </w:p>
                    </w:tc>
                    <w:tc>
                      <w:tcPr>
                        <w:tcW w:w="3018" w:type="dxa"/>
                        <w:vMerge/>
                      </w:tcPr>
                      <w:p w:rsidR="000A13BF" w:rsidRDefault="000A13BF" w:rsidP="006439DE">
                        <w:pPr>
                          <w:wordWrap/>
                          <w:rPr>
                            <w:rFonts w:ascii="바탕체" w:eastAsia="바탕체" w:hAnsi="바탕체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0A13BF" w:rsidRDefault="000A13BF" w:rsidP="006439DE">
                  <w:pPr>
                    <w:wordWrap/>
                    <w:spacing w:after="0" w:line="240" w:lineRule="auto"/>
                    <w:ind w:left="260" w:hangingChars="100" w:hanging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□ 모집전공 : 전산/컴퓨터, 전기전자, 산업공학, 수학/통계, 물리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□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우대조건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00" w:firstLine="52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- 공통사항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00" w:firstLine="52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ㆍ직무와 연관된 대내외 활동 경험 보유자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00" w:firstLine="52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ㆍ소프트웨어/하드웨어 플랫폼을 활용한 프로젝트 수행 경험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300" w:firstLine="78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보유자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00" w:firstLine="52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S/W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개발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00" w:firstLine="52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ㆍ프로그래밍 언어(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C#, Java, C++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등)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및 알고리즘 문제해결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300" w:firstLine="78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역량 보유자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00" w:firstLine="52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ㆍ요구사항을 이해하고 이에 맞는 소프트웨어를 설계 및 구현할 </w:t>
                  </w:r>
                </w:p>
                <w:p w:rsidR="000A13BF" w:rsidRPr="00BA0BB8" w:rsidRDefault="000A13BF" w:rsidP="006439DE">
                  <w:pPr>
                    <w:wordWrap/>
                    <w:spacing w:after="0" w:line="240" w:lineRule="auto"/>
                    <w:ind w:firstLineChars="300" w:firstLine="78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수 있는 역량 보유자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3. 지원자격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□ 201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년 2월 이전 졸업 또는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2019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년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8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월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졸업예정인 분으로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leftChars="200" w:left="400"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201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년 7월 입사 가능한 분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□ 병역필 또는 면제자로 해외여행에 결격사유가 없는 분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   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- 군복무 중인 경우 201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년 6월 30일까지 전역 예정인 분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4. 지원방법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leftChars="100" w:left="460" w:hangingChars="100" w:hanging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□ </w:t>
                  </w:r>
                  <w:r w:rsidR="00A40D33"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공고 하단 '지원서 접수 바로가기' </w:t>
                  </w:r>
                  <w:r w:rsidR="00A40D33"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혹은</w:t>
                  </w:r>
                  <w:r w:rsidR="00A40D33"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미라콤 채용홈페이지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(</w:t>
                  </w:r>
                  <w:hyperlink r:id="rId6" w:history="1">
                    <w:r w:rsidRPr="00E21D5B">
                      <w:rPr>
                        <w:rStyle w:val="a6"/>
                        <w:rFonts w:ascii="바탕체" w:eastAsia="바탕체" w:hAnsi="바탕체"/>
                        <w:sz w:val="26"/>
                        <w:szCs w:val="26"/>
                      </w:rPr>
                      <w:t>https://recruit.miracom.co.kr/</w:t>
                    </w:r>
                  </w:hyperlink>
                  <w:r w:rsidRPr="00683E79">
                    <w:rPr>
                      <w:rFonts w:ascii="바탕체" w:eastAsia="바탕체" w:hAnsi="바탕체"/>
                      <w:sz w:val="26"/>
                      <w:szCs w:val="26"/>
                    </w:rPr>
                    <w:t>)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에서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회원가입 후 지원서 작성/제출 하시면 됩니다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.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ind w:leftChars="100" w:left="20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□ 지원서는 5월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일(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木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)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17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: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00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(한국시간)까지 제출하셔야 합니다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.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 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마감일은 홈페이지 접속인원이 많을 것으로 예상되오니,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lastRenderedPageBreak/>
                    <w:t> 마감일 이전에 충분히 여유를 가지고 제출하여 주시기 바랍니다.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5. 전형절차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Pr="00E57552" w:rsidRDefault="000A13BF" w:rsidP="001C606A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□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서류접수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→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직무적합성평가 → GSAT</w:t>
                  </w:r>
                  <w:r w:rsidR="001C606A">
                    <w:rPr>
                      <w:rFonts w:ascii="바탕체" w:eastAsia="바탕체" w:hAnsi="바탕체"/>
                      <w:sz w:val="26"/>
                      <w:szCs w:val="26"/>
                    </w:rPr>
                    <w:t>(</w:t>
                  </w:r>
                  <w:r w:rsidR="001C606A"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클라우드/인프라 부문)</w:t>
                  </w:r>
                  <w:r w:rsidR="001C606A">
                    <w:rPr>
                      <w:rFonts w:ascii="바탕체" w:eastAsia="바탕체" w:hAnsi="바탕체"/>
                      <w:sz w:val="26"/>
                      <w:szCs w:val="26"/>
                    </w:rPr>
                    <w:t>,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S/W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역량테스트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(</w:t>
                  </w:r>
                  <w:r w:rsidR="001C606A">
                    <w:rPr>
                      <w:rFonts w:ascii="바탕체" w:eastAsia="바탕체" w:hAnsi="바탕체"/>
                      <w:sz w:val="26"/>
                      <w:szCs w:val="26"/>
                    </w:rPr>
                    <w:t>S/W</w:t>
                  </w:r>
                  <w:r w:rsidR="001C606A"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개발 부문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)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 w:rsidR="001C606A">
                    <w:rPr>
                      <w:rFonts w:ascii="바탕체" w:eastAsia="바탕체" w:hAnsi="바탕체"/>
                      <w:sz w:val="26"/>
                      <w:szCs w:val="26"/>
                    </w:rPr>
                    <w:t>5.19</w:t>
                  </w:r>
                  <w:bookmarkStart w:id="0" w:name="_GoBack"/>
                  <w:bookmarkEnd w:id="0"/>
                  <w:r w:rsidR="001C606A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 w:rsidR="001C606A"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진행 예정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→ 면접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전형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→ 건강검진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→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최종합격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6. 전형일정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leftChars="100" w:left="20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□ 지원서 접수: 2018년 5월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1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일(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水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) ~ 5월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일(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木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)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17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시까지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□ GSAT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, S/W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역량테스트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: 201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년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5월 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19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일(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日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),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ind w:leftChars="100" w:left="200"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장소는 서울이며, 추후 공지 예정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□ 면접: 201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>9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년 6월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中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 xml:space="preserve">□ 면접 합격자 발표 및 건강검진: 2018년 6월 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>中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    ※ 상기 일정은 변경될 수 있으며 전형이 추가 될 수 있습니다.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7. 문의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□ E-mail : </w:t>
                  </w:r>
                  <w:hyperlink r:id="rId7" w:history="1">
                    <w:r w:rsidRPr="00E57552">
                      <w:rPr>
                        <w:rStyle w:val="a6"/>
                        <w:rFonts w:ascii="바탕체" w:eastAsia="바탕체" w:hAnsi="바탕체"/>
                        <w:sz w:val="26"/>
                        <w:szCs w:val="26"/>
                      </w:rPr>
                      <w:t>mrc.recruit@miracom.co.kr</w:t>
                    </w:r>
                  </w:hyperlink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Style w:val="msonormal1"/>
                      <w:rFonts w:ascii="바탕체" w:eastAsia="바탕체" w:hAnsi="바탕체"/>
                      <w:b/>
                      <w:bCs/>
                      <w:sz w:val="26"/>
                      <w:szCs w:val="26"/>
                    </w:rPr>
                    <w:t>8. 기타사항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100" w:firstLine="260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□ 다음 사항에 해당되는 분은 관련법 및 내부 규정에 의거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firstLineChars="263" w:firstLine="684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우대합니다.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    - 국가등록장애인 및 국가보훈 대상자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    - 한국공학교육인증원이 인증한 공학 교육 프로그램 이수자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□ 지원서 내용이 사실과 다르거나 허위 서류를 제출하신 경우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leftChars="100" w:left="200" w:firstLineChars="163" w:firstLine="424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 채용이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취소될 수 있습니다</w:t>
                  </w:r>
                  <w:r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. </w:t>
                  </w:r>
                </w:p>
                <w:p w:rsidR="000A13BF" w:rsidRDefault="000A13BF" w:rsidP="006439DE">
                  <w:pPr>
                    <w:wordWrap/>
                    <w:spacing w:after="0" w:line="240" w:lineRule="auto"/>
                    <w:ind w:leftChars="100" w:left="200" w:firstLineChars="32" w:firstLine="83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□ 각 전형단계별 결과는 지원서 접수페이지의 </w:t>
                  </w:r>
                  <w:r w:rsidRPr="00E57552">
                    <w:rPr>
                      <w:rStyle w:val="a7"/>
                      <w:rFonts w:ascii="바탕체" w:eastAsia="바탕체" w:hAnsi="바탕체"/>
                      <w:sz w:val="26"/>
                      <w:szCs w:val="26"/>
                    </w:rPr>
                    <w:t>'결과 보기'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를 통해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ind w:firstLineChars="263" w:firstLine="684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 xml:space="preserve">확인하실 수 있습니다. 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A13BF" w:rsidRPr="00E57552" w:rsidRDefault="000A13BF" w:rsidP="006439DE">
                  <w:pPr>
                    <w:wordWrap/>
                    <w:spacing w:after="0" w:line="240" w:lineRule="auto"/>
                    <w:jc w:val="left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</w:tr>
          </w:tbl>
          <w:p w:rsidR="000A13BF" w:rsidRPr="00E57552" w:rsidRDefault="000A13BF" w:rsidP="006439DE">
            <w:pPr>
              <w:wordWrap/>
              <w:spacing w:after="0" w:line="240" w:lineRule="auto"/>
              <w:jc w:val="left"/>
              <w:rPr>
                <w:rFonts w:ascii="바탕체" w:eastAsia="바탕체" w:hAnsi="바탕체"/>
                <w:sz w:val="26"/>
                <w:szCs w:val="26"/>
              </w:rPr>
            </w:pPr>
          </w:p>
        </w:tc>
      </w:tr>
      <w:tr w:rsidR="000A13BF" w:rsidRPr="00E57552" w:rsidTr="006439DE">
        <w:trPr>
          <w:jc w:val="center"/>
        </w:trPr>
        <w:tc>
          <w:tcPr>
            <w:tcW w:w="8742" w:type="dxa"/>
            <w:vAlign w:val="center"/>
            <w:hideMark/>
          </w:tcPr>
          <w:p w:rsidR="000A13BF" w:rsidRPr="00E57552" w:rsidRDefault="000A13BF" w:rsidP="006439DE">
            <w:pPr>
              <w:wordWrap/>
              <w:spacing w:after="0" w:line="240" w:lineRule="auto"/>
              <w:rPr>
                <w:rFonts w:ascii="바탕체" w:eastAsia="바탕체" w:hAnsi="바탕체" w:cs="Times New Roman"/>
                <w:sz w:val="26"/>
                <w:szCs w:val="26"/>
              </w:rPr>
            </w:pPr>
          </w:p>
        </w:tc>
      </w:tr>
      <w:tr w:rsidR="000A13BF" w:rsidRPr="00E57552" w:rsidTr="006439DE">
        <w:trPr>
          <w:jc w:val="center"/>
        </w:trPr>
        <w:tc>
          <w:tcPr>
            <w:tcW w:w="8742" w:type="dxa"/>
            <w:vAlign w:val="center"/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  <w:gridCol w:w="8212"/>
              <w:gridCol w:w="397"/>
            </w:tblGrid>
            <w:tr w:rsidR="000A13BF" w:rsidRPr="00E57552" w:rsidTr="006439DE">
              <w:trPr>
                <w:trHeight w:val="750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0A13BF" w:rsidRPr="00E57552" w:rsidRDefault="000A13BF" w:rsidP="006439DE">
                  <w:pPr>
                    <w:wordWrap/>
                    <w:spacing w:after="0" w:line="240" w:lineRule="auto"/>
                    <w:rPr>
                      <w:rFonts w:ascii="바탕체" w:eastAsia="바탕체" w:hAnsi="바탕체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375" w:type="dxa"/>
                  <w:vAlign w:val="center"/>
                  <w:hideMark/>
                </w:tcPr>
                <w:p w:rsidR="000A13BF" w:rsidRPr="00E57552" w:rsidRDefault="00EA399C" w:rsidP="006439DE">
                  <w:pPr>
                    <w:wordWrap/>
                    <w:spacing w:after="0" w:line="240" w:lineRule="auto"/>
                    <w:jc w:val="center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hyperlink r:id="rId8" w:tgtFrame="_blank" w:history="1">
                    <w:r w:rsidR="000A13BF" w:rsidRPr="00E57552">
                      <w:rPr>
                        <w:rStyle w:val="a6"/>
                        <w:rFonts w:ascii="바탕체" w:eastAsia="바탕체" w:hAnsi="바탕체"/>
                        <w:b/>
                        <w:bCs/>
                        <w:color w:val="FFFFFF"/>
                        <w:sz w:val="26"/>
                        <w:szCs w:val="26"/>
                        <w:bdr w:val="single" w:sz="12" w:space="0" w:color="349DFB" w:frame="1"/>
                        <w:shd w:val="clear" w:color="auto" w:fill="349DFB"/>
                      </w:rPr>
                      <w:t>지원서 접수 바로가기</w:t>
                    </w:r>
                  </w:hyperlink>
                </w:p>
              </w:tc>
              <w:tc>
                <w:tcPr>
                  <w:tcW w:w="450" w:type="dxa"/>
                  <w:vAlign w:val="center"/>
                  <w:hideMark/>
                </w:tcPr>
                <w:p w:rsidR="000A13BF" w:rsidRPr="00E57552" w:rsidRDefault="000A13BF" w:rsidP="006439DE">
                  <w:pPr>
                    <w:wordWrap/>
                    <w:spacing w:after="0" w:line="240" w:lineRule="auto"/>
                    <w:jc w:val="center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A13BF" w:rsidRPr="00E57552" w:rsidRDefault="000A13BF" w:rsidP="006439DE">
            <w:pPr>
              <w:wordWrap/>
              <w:spacing w:after="0" w:line="240" w:lineRule="auto"/>
              <w:jc w:val="center"/>
              <w:rPr>
                <w:rFonts w:ascii="바탕체" w:eastAsia="바탕체" w:hAnsi="바탕체"/>
                <w:sz w:val="26"/>
                <w:szCs w:val="26"/>
              </w:rPr>
            </w:pPr>
          </w:p>
        </w:tc>
      </w:tr>
      <w:tr w:rsidR="000A13BF" w:rsidRPr="00E57552" w:rsidTr="006439DE">
        <w:trPr>
          <w:jc w:val="center"/>
        </w:trPr>
        <w:tc>
          <w:tcPr>
            <w:tcW w:w="8742" w:type="dxa"/>
            <w:vAlign w:val="center"/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8746"/>
              <w:gridCol w:w="130"/>
            </w:tblGrid>
            <w:tr w:rsidR="000A13BF" w:rsidRPr="00E57552" w:rsidTr="006439DE">
              <w:trPr>
                <w:trHeight w:val="300"/>
              </w:trPr>
              <w:tc>
                <w:tcPr>
                  <w:tcW w:w="150" w:type="dxa"/>
                  <w:vAlign w:val="center"/>
                  <w:hideMark/>
                </w:tcPr>
                <w:p w:rsidR="000A13BF" w:rsidRPr="00E57552" w:rsidRDefault="000A13BF" w:rsidP="006439DE">
                  <w:pPr>
                    <w:wordWrap/>
                    <w:spacing w:after="0" w:line="240" w:lineRule="auto"/>
                    <w:rPr>
                      <w:rFonts w:ascii="바탕체" w:eastAsia="바탕체" w:hAnsi="바탕체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746" w:type="dxa"/>
                  <w:vAlign w:val="center"/>
                  <w:hideMark/>
                </w:tcPr>
                <w:p w:rsidR="000A13BF" w:rsidRPr="00E57552" w:rsidRDefault="000A13BF" w:rsidP="006439DE">
                  <w:pPr>
                    <w:wordWrap/>
                    <w:spacing w:after="0" w:line="240" w:lineRule="auto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 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※ 위 링크가 작동하기 위해서는 브라우저의 팝업차단 기능이 해제되어 있어야 합니다.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br/>
                    <w:t>※ 팝업차단 기능을 해제해도 링크가 작동하지 않는 분은 위 링크를 오른쪽 클릭 후</w:t>
                  </w:r>
                  <w:r>
                    <w:rPr>
                      <w:rFonts w:ascii="바탕체" w:eastAsia="바탕체" w:hAnsi="바탕체" w:hint="eastAsia"/>
                      <w:sz w:val="26"/>
                      <w:szCs w:val="26"/>
                    </w:rPr>
                    <w:t xml:space="preserve"> </w:t>
                  </w:r>
                  <w:r w:rsidRPr="00E57552">
                    <w:rPr>
                      <w:rStyle w:val="a7"/>
                      <w:rFonts w:ascii="바탕체" w:eastAsia="바탕체" w:hAnsi="바탕체"/>
                      <w:sz w:val="26"/>
                      <w:szCs w:val="26"/>
                    </w:rPr>
                    <w:t>'새 창에서 열기'</w:t>
                  </w: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를 시도해보시기 바랍니다.</w:t>
                  </w:r>
                </w:p>
                <w:p w:rsidR="000A13BF" w:rsidRPr="00E57552" w:rsidRDefault="000A13BF" w:rsidP="006439DE">
                  <w:pPr>
                    <w:wordWrap/>
                    <w:spacing w:after="0" w:line="240" w:lineRule="auto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</w:p>
              </w:tc>
              <w:tc>
                <w:tcPr>
                  <w:tcW w:w="130" w:type="dxa"/>
                  <w:vAlign w:val="center"/>
                  <w:hideMark/>
                </w:tcPr>
                <w:p w:rsidR="000A13BF" w:rsidRPr="00E57552" w:rsidRDefault="000A13BF" w:rsidP="006439DE">
                  <w:pPr>
                    <w:wordWrap/>
                    <w:spacing w:after="0" w:line="240" w:lineRule="auto"/>
                    <w:rPr>
                      <w:rFonts w:ascii="바탕체" w:eastAsia="바탕체" w:hAnsi="바탕체"/>
                      <w:sz w:val="26"/>
                      <w:szCs w:val="26"/>
                    </w:rPr>
                  </w:pPr>
                  <w:r w:rsidRPr="00E57552">
                    <w:rPr>
                      <w:rFonts w:ascii="바탕체" w:eastAsia="바탕체" w:hAnsi="바탕체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A13BF" w:rsidRPr="00E57552" w:rsidRDefault="000A13BF" w:rsidP="006439DE">
            <w:pPr>
              <w:wordWrap/>
              <w:spacing w:after="0" w:line="240" w:lineRule="auto"/>
              <w:rPr>
                <w:rFonts w:ascii="바탕체" w:eastAsia="바탕체" w:hAnsi="바탕체"/>
                <w:sz w:val="26"/>
                <w:szCs w:val="26"/>
              </w:rPr>
            </w:pPr>
          </w:p>
        </w:tc>
      </w:tr>
    </w:tbl>
    <w:p w:rsidR="00421FB1" w:rsidRPr="000A13BF" w:rsidRDefault="00421FB1"/>
    <w:sectPr w:rsidR="00421FB1" w:rsidRPr="000A13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9C" w:rsidRDefault="00EA399C" w:rsidP="00A40D33">
      <w:pPr>
        <w:spacing w:after="0" w:line="240" w:lineRule="auto"/>
      </w:pPr>
      <w:r>
        <w:separator/>
      </w:r>
    </w:p>
  </w:endnote>
  <w:endnote w:type="continuationSeparator" w:id="0">
    <w:p w:rsidR="00EA399C" w:rsidRDefault="00EA399C" w:rsidP="00A4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9C" w:rsidRDefault="00EA399C" w:rsidP="00A40D33">
      <w:pPr>
        <w:spacing w:after="0" w:line="240" w:lineRule="auto"/>
      </w:pPr>
      <w:r>
        <w:separator/>
      </w:r>
    </w:p>
  </w:footnote>
  <w:footnote w:type="continuationSeparator" w:id="0">
    <w:p w:rsidR="00EA399C" w:rsidRDefault="00EA399C" w:rsidP="00A40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F"/>
    <w:rsid w:val="000A13BF"/>
    <w:rsid w:val="000E7513"/>
    <w:rsid w:val="001C606A"/>
    <w:rsid w:val="00421FB1"/>
    <w:rsid w:val="00A40D33"/>
    <w:rsid w:val="00EA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1D8E"/>
  <w15:chartTrackingRefBased/>
  <w15:docId w15:val="{F0D8BDBA-0AD9-4E8D-AE9C-5F1C84A1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3BF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작성날짜/마무리"/>
    <w:basedOn w:val="a"/>
    <w:qFormat/>
    <w:rsid w:val="000A13BF"/>
    <w:pPr>
      <w:spacing w:before="60" w:after="0" w:line="312" w:lineRule="auto"/>
      <w:jc w:val="right"/>
    </w:pPr>
    <w:rPr>
      <w:rFonts w:ascii="바탕체" w:eastAsia="바탕체" w:hAnsi="바탕체"/>
      <w:sz w:val="30"/>
      <w:szCs w:val="30"/>
    </w:rPr>
  </w:style>
  <w:style w:type="paragraph" w:styleId="a5">
    <w:name w:val="Normal (Web)"/>
    <w:basedOn w:val="a"/>
    <w:uiPriority w:val="99"/>
    <w:rsid w:val="000A13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styleId="a6">
    <w:name w:val="Hyperlink"/>
    <w:uiPriority w:val="99"/>
    <w:rsid w:val="000A13BF"/>
    <w:rPr>
      <w:color w:val="0000FF"/>
      <w:u w:val="single"/>
    </w:rPr>
  </w:style>
  <w:style w:type="character" w:styleId="a7">
    <w:name w:val="Strong"/>
    <w:basedOn w:val="a0"/>
    <w:uiPriority w:val="22"/>
    <w:qFormat/>
    <w:rsid w:val="000A13BF"/>
    <w:rPr>
      <w:b w:val="0"/>
      <w:bCs w:val="0"/>
    </w:rPr>
  </w:style>
  <w:style w:type="character" w:customStyle="1" w:styleId="msonormal1">
    <w:name w:val="msonormal1"/>
    <w:basedOn w:val="a0"/>
    <w:rsid w:val="000A13BF"/>
  </w:style>
  <w:style w:type="paragraph" w:styleId="a8">
    <w:name w:val="header"/>
    <w:basedOn w:val="a"/>
    <w:link w:val="Char"/>
    <w:uiPriority w:val="99"/>
    <w:unhideWhenUsed/>
    <w:rsid w:val="00A40D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40D33"/>
  </w:style>
  <w:style w:type="paragraph" w:styleId="a9">
    <w:name w:val="footer"/>
    <w:basedOn w:val="a"/>
    <w:link w:val="Char0"/>
    <w:uiPriority w:val="99"/>
    <w:unhideWhenUsed/>
    <w:rsid w:val="00A40D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4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miracom.co.k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c.recruit@miracom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ruit.miracom.co.k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2019-04-29T08:01:00Z</dcterms:created>
  <dcterms:modified xsi:type="dcterms:W3CDTF">2019-04-30T00:06:00Z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C:\백업\★조홍\01. 채용공고\19년 상반기 신입채용 공고.docx</vt:lpwstr>
  </property>
</Properties>
</file>