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D7" w:rsidRDefault="002511A4">
      <w:pPr>
        <w:rPr>
          <w:rFonts w:ascii="돋움" w:eastAsia="돋움" w:hAnsi="돋움"/>
          <w:b/>
          <w:bCs/>
          <w:color w:val="343941"/>
          <w:sz w:val="18"/>
          <w:szCs w:val="18"/>
          <w:shd w:val="clear" w:color="auto" w:fill="FFFFFF"/>
        </w:rPr>
      </w:pPr>
      <w:r>
        <w:rPr>
          <w:rFonts w:ascii="돋움" w:eastAsia="돋움" w:hAnsi="돋움" w:hint="eastAsia"/>
          <w:b/>
          <w:bCs/>
          <w:color w:val="343941"/>
          <w:sz w:val="18"/>
          <w:szCs w:val="18"/>
          <w:shd w:val="clear" w:color="auto" w:fill="FFFFFF"/>
        </w:rPr>
        <w:t xml:space="preserve">Application for Foreign Language(English) Test for </w:t>
      </w:r>
      <w:r w:rsidR="004501FB">
        <w:rPr>
          <w:rFonts w:ascii="돋움" w:eastAsia="돋움" w:hAnsi="돋움" w:hint="eastAsia"/>
          <w:b/>
          <w:bCs/>
          <w:color w:val="343941"/>
          <w:sz w:val="18"/>
          <w:szCs w:val="18"/>
          <w:shd w:val="clear" w:color="auto" w:fill="FFFFFF"/>
        </w:rPr>
        <w:t>S</w:t>
      </w:r>
      <w:r w:rsidR="004501FB">
        <w:rPr>
          <w:rFonts w:ascii="돋움" w:eastAsia="돋움" w:hAnsi="돋움"/>
          <w:b/>
          <w:bCs/>
          <w:color w:val="343941"/>
          <w:sz w:val="18"/>
          <w:szCs w:val="18"/>
          <w:shd w:val="clear" w:color="auto" w:fill="FFFFFF"/>
        </w:rPr>
        <w:t>pring</w:t>
      </w:r>
      <w:r w:rsidR="004501FB">
        <w:rPr>
          <w:rFonts w:ascii="돋움" w:eastAsia="돋움" w:hAnsi="돋움" w:hint="eastAsia"/>
          <w:b/>
          <w:bCs/>
          <w:color w:val="343941"/>
          <w:sz w:val="18"/>
          <w:szCs w:val="18"/>
          <w:shd w:val="clear" w:color="auto" w:fill="FFFFFF"/>
        </w:rPr>
        <w:t>, 2022</w:t>
      </w:r>
    </w:p>
    <w:p w:rsidR="002511A4" w:rsidRPr="002511A4" w:rsidRDefault="002511A4">
      <w:pPr>
        <w:rPr>
          <w:rFonts w:ascii="돋움" w:eastAsia="돋움" w:hAnsi="돋움"/>
          <w:b/>
          <w:bCs/>
          <w:color w:val="343941"/>
          <w:sz w:val="18"/>
          <w:szCs w:val="18"/>
          <w:shd w:val="clear" w:color="auto" w:fill="FFFFFF"/>
        </w:rPr>
      </w:pPr>
    </w:p>
    <w:p w:rsidR="002511A4" w:rsidRPr="002511A4" w:rsidRDefault="002511A4" w:rsidP="006C2D06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 xml:space="preserve">Application for Foreign </w:t>
      </w:r>
      <w:r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Language (English) Test for</w:t>
      </w:r>
      <w:r w:rsidR="006C2D06">
        <w:rPr>
          <w:rFonts w:ascii="돋움" w:eastAsia="돋움" w:hAnsi="돋움" w:cs="굴림"/>
          <w:b/>
          <w:bCs/>
          <w:color w:val="000000"/>
          <w:kern w:val="0"/>
          <w:sz w:val="24"/>
          <w:szCs w:val="24"/>
        </w:rPr>
        <w:t xml:space="preserve"> </w:t>
      </w:r>
      <w:r w:rsidR="002C7A54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S</w:t>
      </w:r>
      <w:r w:rsidR="002C7A54">
        <w:rPr>
          <w:rFonts w:ascii="돋움" w:eastAsia="돋움" w:hAnsi="돋움" w:cs="굴림"/>
          <w:b/>
          <w:bCs/>
          <w:color w:val="000000"/>
          <w:kern w:val="0"/>
          <w:sz w:val="24"/>
          <w:szCs w:val="24"/>
        </w:rPr>
        <w:t>pring</w:t>
      </w:r>
      <w:r w:rsidR="002C7A54">
        <w:rPr>
          <w:rFonts w:ascii="돋움" w:eastAsia="돋움" w:hAnsi="돋움" w:cs="굴림" w:hint="eastAsia"/>
          <w:b/>
          <w:bCs/>
          <w:color w:val="000000"/>
          <w:kern w:val="0"/>
          <w:sz w:val="24"/>
          <w:szCs w:val="24"/>
        </w:rPr>
        <w:t>, 202</w:t>
      </w:r>
      <w:r w:rsidR="002C7A54">
        <w:rPr>
          <w:rFonts w:ascii="돋움" w:eastAsia="돋움" w:hAnsi="돋움" w:cs="굴림"/>
          <w:b/>
          <w:bCs/>
          <w:color w:val="000000"/>
          <w:kern w:val="0"/>
          <w:sz w:val="24"/>
          <w:szCs w:val="24"/>
        </w:rPr>
        <w:t>2</w:t>
      </w:r>
      <w:bookmarkStart w:id="0" w:name="_GoBack"/>
      <w:bookmarkEnd w:id="0"/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This is to inform you of the application procedure for Foreign Langua</w:t>
      </w:r>
      <w:r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ge(English) Examination for </w:t>
      </w:r>
      <w:r w:rsidR="002C7A54">
        <w:rPr>
          <w:rFonts w:ascii="돋움" w:eastAsia="돋움" w:hAnsi="돋움" w:cs="굴림"/>
          <w:color w:val="555555"/>
          <w:kern w:val="0"/>
          <w:sz w:val="18"/>
          <w:szCs w:val="18"/>
        </w:rPr>
        <w:t>Spring</w:t>
      </w:r>
      <w:r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semester,</w:t>
      </w:r>
      <w:r w:rsidR="006C2D06">
        <w:rPr>
          <w:rFonts w:ascii="돋움" w:eastAsia="돋움" w:hAnsi="돋움" w:cs="굴림"/>
          <w:color w:val="555555"/>
          <w:kern w:val="0"/>
          <w:sz w:val="18"/>
          <w:szCs w:val="18"/>
        </w:rPr>
        <w:t xml:space="preserve"> </w:t>
      </w:r>
      <w:r w:rsidR="002C7A5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2022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. Those who want to take foreign language test have to apply for it within the designated period stated below. Please check the details and follow the procedure.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1. </w:t>
      </w:r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 xml:space="preserve">Date of </w:t>
      </w:r>
      <w:proofErr w:type="gramStart"/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>Test :</w:t>
      </w:r>
      <w:proofErr w:type="gramEnd"/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> </w:t>
      </w:r>
      <w:r w:rsidR="002C7A54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202</w:t>
      </w:r>
      <w:r w:rsidR="002C7A54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2</w:t>
      </w:r>
      <w:r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.</w:t>
      </w:r>
      <w:r w:rsidR="002C7A54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02</w:t>
      </w:r>
      <w:r w:rsidR="004501FB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.</w:t>
      </w:r>
      <w:r w:rsidR="004501FB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04.</w:t>
      </w:r>
      <w:r w:rsidR="006C2D06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(Fri) 17:00 ~ 18:10</w:t>
      </w:r>
      <w:r w:rsidRPr="002511A4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 xml:space="preserve"> (70mins)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All the examinees should </w:t>
      </w:r>
      <w:r w:rsidR="006C2D06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arrive </w:t>
      </w:r>
      <w:r w:rsidR="006C2D06">
        <w:rPr>
          <w:rFonts w:ascii="돋움" w:eastAsia="돋움" w:hAnsi="돋움" w:cs="굴림"/>
          <w:color w:val="555555"/>
          <w:kern w:val="0"/>
          <w:sz w:val="18"/>
          <w:szCs w:val="18"/>
        </w:rPr>
        <w:t>15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minutes before the test starting time at the test site.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107B90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2. Place for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Test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It will be announced later on our website</w:t>
      </w:r>
    </w:p>
    <w:p w:rsidR="002511A4" w:rsidRDefault="002511A4" w:rsidP="00107B90">
      <w:pPr>
        <w:widowControl/>
        <w:shd w:val="clear" w:color="auto" w:fill="FFFFFF"/>
        <w:wordWrap/>
        <w:autoSpaceDE/>
        <w:autoSpaceDN/>
        <w:spacing w:after="0" w:line="240" w:lineRule="auto"/>
        <w:ind w:firstLine="180"/>
        <w:jc w:val="left"/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>- </w:t>
      </w:r>
      <w:r w:rsidR="004501FB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T</w:t>
      </w:r>
      <w:r w:rsidRPr="002511A4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he place for test will be pos</w:t>
      </w:r>
      <w:r w:rsidR="00107B90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ted on graduate school website.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3. </w:t>
      </w:r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 xml:space="preserve">Application Period for test and </w:t>
      </w:r>
      <w:proofErr w:type="gramStart"/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>payment :</w:t>
      </w:r>
      <w:proofErr w:type="gramEnd"/>
      <w:r w:rsidRPr="002511A4">
        <w:rPr>
          <w:rFonts w:ascii="돋움" w:eastAsia="돋움" w:hAnsi="돋움" w:cs="굴림" w:hint="eastAsia"/>
          <w:color w:val="0000FF"/>
          <w:kern w:val="0"/>
          <w:sz w:val="18"/>
          <w:szCs w:val="18"/>
        </w:rPr>
        <w:t> </w:t>
      </w:r>
      <w:r w:rsidR="004501FB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2022.01.13.</w:t>
      </w:r>
      <w:r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 xml:space="preserve"> (Thu) ~ </w:t>
      </w:r>
      <w:r w:rsidR="004501FB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01.17.</w:t>
      </w:r>
      <w:r w:rsidR="006C2D06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 xml:space="preserve"> (M</w:t>
      </w:r>
      <w:r w:rsidR="006C2D06">
        <w:rPr>
          <w:rFonts w:ascii="돋움" w:eastAsia="돋움" w:hAnsi="돋움" w:cs="굴림"/>
          <w:b/>
          <w:bCs/>
          <w:color w:val="0000FF"/>
          <w:kern w:val="0"/>
          <w:sz w:val="18"/>
          <w:szCs w:val="18"/>
        </w:rPr>
        <w:t>on</w:t>
      </w:r>
      <w:r w:rsidRPr="002511A4">
        <w:rPr>
          <w:rFonts w:ascii="돋움" w:eastAsia="돋움" w:hAnsi="돋움" w:cs="굴림" w:hint="eastAsia"/>
          <w:b/>
          <w:bCs/>
          <w:color w:val="0000FF"/>
          <w:kern w:val="0"/>
          <w:sz w:val="18"/>
          <w:szCs w:val="18"/>
        </w:rPr>
        <w:t>)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a. Application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procedure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</w:t>
      </w:r>
      <w:r w:rsidR="002F3FA2"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AIMS2 portal Login </w:t>
      </w:r>
      <w:r w:rsidR="002F3FA2">
        <w:rPr>
          <w:rFonts w:ascii="돋움" w:eastAsia="돋움" w:hAnsi="돋움" w:cs="굴림"/>
          <w:color w:val="555555"/>
          <w:kern w:val="0"/>
          <w:sz w:val="18"/>
          <w:szCs w:val="18"/>
        </w:rPr>
        <w:t>–</w:t>
      </w:r>
      <w:r w:rsidR="002F3FA2"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</w:t>
      </w:r>
      <w:r w:rsidR="002F3FA2">
        <w:rPr>
          <w:rFonts w:ascii="돋움" w:eastAsia="돋움" w:hAnsi="돋움" w:cs="굴림"/>
          <w:color w:val="555555"/>
          <w:kern w:val="0"/>
          <w:sz w:val="18"/>
          <w:szCs w:val="18"/>
        </w:rPr>
        <w:t>(New)</w:t>
      </w:r>
      <w:r w:rsidR="002F3FA2"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Academic </w:t>
      </w:r>
      <w:r w:rsidR="002F3FA2">
        <w:rPr>
          <w:rFonts w:ascii="돋움" w:eastAsia="돋움" w:hAnsi="돋움" w:cs="굴림"/>
          <w:color w:val="555555"/>
          <w:kern w:val="0"/>
          <w:sz w:val="18"/>
          <w:szCs w:val="18"/>
        </w:rPr>
        <w:t xml:space="preserve">Affairs </w:t>
      </w:r>
      <w:proofErr w:type="spellStart"/>
      <w:r w:rsidR="002F3FA2">
        <w:rPr>
          <w:rFonts w:ascii="돋움" w:eastAsia="돋움" w:hAnsi="돋움" w:cs="굴림"/>
          <w:color w:val="555555"/>
          <w:kern w:val="0"/>
          <w:sz w:val="18"/>
          <w:szCs w:val="18"/>
        </w:rPr>
        <w:t>Informato</w:t>
      </w:r>
      <w:proofErr w:type="spellEnd"/>
      <w:r w:rsidR="002F3FA2">
        <w:rPr>
          <w:rFonts w:ascii="돋움" w:eastAsia="돋움" w:hAnsi="돋움" w:cs="굴림"/>
          <w:color w:val="555555"/>
          <w:kern w:val="0"/>
          <w:sz w:val="18"/>
          <w:szCs w:val="18"/>
        </w:rPr>
        <w:t xml:space="preserve"> – Grad/Graduation –Foreign Language Exam Application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(on the left side menu)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b. Application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Fee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15,000 KRW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c. Payment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procedure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After completing the application through AIMS2, please send the application fee to the Bank Account stated below.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  - Bank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Account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  <w:r w:rsidRPr="002511A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  <w:shd w:val="clear" w:color="auto" w:fill="FFE400"/>
        </w:rPr>
        <w:t xml:space="preserve">KB </w:t>
      </w:r>
      <w:proofErr w:type="spellStart"/>
      <w:r w:rsidRPr="002511A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  <w:shd w:val="clear" w:color="auto" w:fill="FFE400"/>
        </w:rPr>
        <w:t>Kookmin</w:t>
      </w:r>
      <w:proofErr w:type="spellEnd"/>
      <w:r w:rsidRPr="002511A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  <w:shd w:val="clear" w:color="auto" w:fill="FFE400"/>
        </w:rPr>
        <w:t>(국민) 808490-29-000378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     Account Holder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name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Ajou University Graduate school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   - Please send the money to the account with your name and the department that you affiliated in.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   - To finish the application process, all the examinees are required to do online application firstly, then pay the application fee to</w:t>
      </w:r>
      <w:r>
        <w:rPr>
          <w:rFonts w:ascii="돋움" w:eastAsia="돋움" w:hAnsi="돋움" w:cs="굴림"/>
          <w:color w:val="555555"/>
          <w:kern w:val="0"/>
          <w:sz w:val="18"/>
          <w:szCs w:val="18"/>
        </w:rPr>
        <w:t xml:space="preserve"> 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the Bank account stated above with the designated period.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4.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Applicants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Enrolled students, Students who have completed all required courses, Students on leave of Absence in General Graduate school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 - In case of Foreign students using English as a native language in their home country, they don't have any qualifications for taking a test. Only for Foreign Students who are not using English in their country can take the test.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 w:hint="eastAsia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5. Foreign Language (English) Test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Subject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English (Grammar, Vocabulary, Reading)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The number of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Questions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50 questions / 4 choices objective test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Criteria of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Acceptance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(For Master's) 60 points or higher out of the total of 100 points </w:t>
      </w:r>
    </w:p>
    <w:p w:rsidR="002511A4" w:rsidRPr="002511A4" w:rsidRDefault="006C2D06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                    </w:t>
      </w:r>
      <w:r w:rsidR="002511A4"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   (For </w:t>
      </w:r>
      <w:proofErr w:type="spellStart"/>
      <w:proofErr w:type="gramStart"/>
      <w:r w:rsidR="002511A4"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Ph.D</w:t>
      </w:r>
      <w:proofErr w:type="spellEnd"/>
      <w:proofErr w:type="gramEnd"/>
      <w:r w:rsidR="002511A4"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&amp; Integrated) 70 points or higher out of the total of 100 points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6. Notes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 -</w:t>
      </w:r>
      <w:r w:rsidRPr="002511A4">
        <w:rPr>
          <w:rFonts w:ascii="돋움" w:eastAsia="돋움" w:hAnsi="돋움" w:cs="굴림" w:hint="eastAsia"/>
          <w:b/>
          <w:bCs/>
          <w:color w:val="FF0000"/>
          <w:kern w:val="0"/>
          <w:sz w:val="18"/>
          <w:szCs w:val="18"/>
        </w:rPr>
        <w:t> MUST wear mask.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 - Check a temperature, hand sanitizer</w:t>
      </w:r>
    </w:p>
    <w:p w:rsidR="00107B90" w:rsidRPr="00107B90" w:rsidRDefault="002511A4" w:rsidP="00107B90">
      <w:pPr>
        <w:widowControl/>
        <w:shd w:val="clear" w:color="auto" w:fill="FFFFFF"/>
        <w:wordWrap/>
        <w:autoSpaceDE/>
        <w:autoSpaceDN/>
        <w:spacing w:after="0" w:line="240" w:lineRule="auto"/>
        <w:ind w:firstLine="180"/>
        <w:jc w:val="left"/>
        <w:rPr>
          <w:rFonts w:ascii="돋움" w:eastAsia="돋움" w:hAnsi="돋움" w:cs="굴림"/>
          <w:b/>
          <w:bCs/>
          <w:color w:val="FF0000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- </w:t>
      </w:r>
      <w:r w:rsidRPr="002511A4">
        <w:rPr>
          <w:rFonts w:ascii="돋움" w:eastAsia="돋움" w:hAnsi="돋움" w:cs="굴림" w:hint="eastAsia"/>
          <w:b/>
          <w:bCs/>
          <w:color w:val="FF0000"/>
          <w:kern w:val="0"/>
          <w:sz w:val="18"/>
          <w:szCs w:val="18"/>
        </w:rPr>
        <w:t>Attachment(Agreement) had b</w:t>
      </w:r>
      <w:r w:rsidR="00107B90">
        <w:rPr>
          <w:rFonts w:ascii="돋움" w:eastAsia="돋움" w:hAnsi="돋움" w:cs="굴림" w:hint="eastAsia"/>
          <w:b/>
          <w:bCs/>
          <w:color w:val="FF0000"/>
          <w:kern w:val="0"/>
          <w:sz w:val="18"/>
          <w:szCs w:val="18"/>
        </w:rPr>
        <w:t>etter be submitted before exam.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Please bring the pen for computer, correction tapes and identification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card(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Student ID card, Alien Registration card, driver's license). If you do not have your identification card, you will be restricted from taking a test.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 - After starting the test (after 5 pm), examinees can't enter the test sites and anyone can't go out of the test site until the test finishing time.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  <w:u w:val="single"/>
        </w:rPr>
        <w:t> - The application fee can be refunded only in case that examinees apply for cancellation of the For</w:t>
      </w:r>
      <w:r w:rsidR="004501FB">
        <w:rPr>
          <w:rFonts w:ascii="돋움" w:eastAsia="돋움" w:hAnsi="돋움" w:cs="굴림" w:hint="eastAsia"/>
          <w:color w:val="555555"/>
          <w:kern w:val="0"/>
          <w:sz w:val="18"/>
          <w:szCs w:val="18"/>
          <w:u w:val="single"/>
        </w:rPr>
        <w:t>eign Language test before Fe</w:t>
      </w:r>
      <w:r w:rsidR="004501FB">
        <w:rPr>
          <w:rFonts w:ascii="돋움" w:eastAsia="돋움" w:hAnsi="돋움" w:cs="굴림"/>
          <w:color w:val="555555"/>
          <w:kern w:val="0"/>
          <w:sz w:val="18"/>
          <w:szCs w:val="18"/>
          <w:u w:val="single"/>
        </w:rPr>
        <w:t>b</w:t>
      </w:r>
      <w:r w:rsidR="006C2D06">
        <w:rPr>
          <w:rFonts w:ascii="돋움" w:eastAsia="돋움" w:hAnsi="돋움" w:cs="굴림" w:hint="eastAsia"/>
          <w:color w:val="555555"/>
          <w:kern w:val="0"/>
          <w:sz w:val="18"/>
          <w:szCs w:val="18"/>
          <w:u w:val="single"/>
        </w:rPr>
        <w:t xml:space="preserve">. </w:t>
      </w:r>
      <w:r w:rsidR="004501FB">
        <w:rPr>
          <w:rFonts w:ascii="돋움" w:eastAsia="돋움" w:hAnsi="돋움" w:cs="굴림"/>
          <w:color w:val="555555"/>
          <w:kern w:val="0"/>
          <w:sz w:val="18"/>
          <w:szCs w:val="18"/>
          <w:u w:val="single"/>
        </w:rPr>
        <w:t>3rd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  <w:u w:val="single"/>
        </w:rPr>
        <w:t>(Thu).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The announcement of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Examination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It will be noticed later on graduate school website. </w:t>
      </w:r>
    </w:p>
    <w:p w:rsid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ind w:left="360" w:hangingChars="200" w:hanging="360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  - How to check the </w:t>
      </w:r>
      <w:proofErr w:type="gramStart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results :</w:t>
      </w:r>
      <w:proofErr w:type="gramEnd"/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AIMS2 portal Login </w:t>
      </w:r>
      <w:r>
        <w:rPr>
          <w:rFonts w:ascii="돋움" w:eastAsia="돋움" w:hAnsi="돋움" w:cs="굴림"/>
          <w:color w:val="555555"/>
          <w:kern w:val="0"/>
          <w:sz w:val="18"/>
          <w:szCs w:val="18"/>
        </w:rPr>
        <w:t>–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</w:t>
      </w:r>
      <w:r>
        <w:rPr>
          <w:rFonts w:ascii="돋움" w:eastAsia="돋움" w:hAnsi="돋움" w:cs="굴림"/>
          <w:color w:val="555555"/>
          <w:kern w:val="0"/>
          <w:sz w:val="18"/>
          <w:szCs w:val="18"/>
        </w:rPr>
        <w:t>(New)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Academic </w:t>
      </w:r>
      <w:r>
        <w:rPr>
          <w:rFonts w:ascii="돋움" w:eastAsia="돋움" w:hAnsi="돋움" w:cs="굴림"/>
          <w:color w:val="555555"/>
          <w:kern w:val="0"/>
          <w:sz w:val="18"/>
          <w:szCs w:val="18"/>
        </w:rPr>
        <w:t xml:space="preserve">Affairs </w:t>
      </w:r>
      <w:proofErr w:type="spellStart"/>
      <w:r>
        <w:rPr>
          <w:rFonts w:ascii="돋움" w:eastAsia="돋움" w:hAnsi="돋움" w:cs="굴림"/>
          <w:color w:val="555555"/>
          <w:kern w:val="0"/>
          <w:sz w:val="18"/>
          <w:szCs w:val="18"/>
        </w:rPr>
        <w:t>Informato</w:t>
      </w:r>
      <w:proofErr w:type="spellEnd"/>
      <w:r>
        <w:rPr>
          <w:rFonts w:ascii="돋움" w:eastAsia="돋움" w:hAnsi="돋움" w:cs="굴림"/>
          <w:color w:val="555555"/>
          <w:kern w:val="0"/>
          <w:sz w:val="18"/>
          <w:szCs w:val="18"/>
        </w:rPr>
        <w:t xml:space="preserve"> – Grad/Graduation –Forei</w:t>
      </w:r>
      <w:r w:rsidR="002F3FA2">
        <w:rPr>
          <w:rFonts w:ascii="돋움" w:eastAsia="돋움" w:hAnsi="돋움" w:cs="굴림"/>
          <w:color w:val="555555"/>
          <w:kern w:val="0"/>
          <w:sz w:val="18"/>
          <w:szCs w:val="18"/>
        </w:rPr>
        <w:t>g</w:t>
      </w:r>
      <w:r>
        <w:rPr>
          <w:rFonts w:ascii="돋움" w:eastAsia="돋움" w:hAnsi="돋움" w:cs="굴림"/>
          <w:color w:val="555555"/>
          <w:kern w:val="0"/>
          <w:sz w:val="18"/>
          <w:szCs w:val="18"/>
        </w:rPr>
        <w:t>n Language Exam Application</w:t>
      </w: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 xml:space="preserve"> - You can check the results, Pass or Fail.</w:t>
      </w:r>
    </w:p>
    <w:p w:rsidR="00AC74F3" w:rsidRDefault="00AC74F3" w:rsidP="002511A4">
      <w:pPr>
        <w:widowControl/>
        <w:shd w:val="clear" w:color="auto" w:fill="FFFFFF"/>
        <w:wordWrap/>
        <w:autoSpaceDE/>
        <w:autoSpaceDN/>
        <w:spacing w:after="0" w:line="240" w:lineRule="auto"/>
        <w:ind w:left="360" w:hangingChars="200" w:hanging="360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</w:p>
    <w:p w:rsidR="00AC74F3" w:rsidRDefault="00AC74F3" w:rsidP="002511A4">
      <w:pPr>
        <w:widowControl/>
        <w:shd w:val="clear" w:color="auto" w:fill="FFFFFF"/>
        <w:wordWrap/>
        <w:autoSpaceDE/>
        <w:autoSpaceDN/>
        <w:spacing w:after="0" w:line="240" w:lineRule="auto"/>
        <w:ind w:left="360" w:hangingChars="200" w:hanging="360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</w:p>
    <w:p w:rsidR="00AC74F3" w:rsidRPr="00AC74F3" w:rsidRDefault="00AC74F3" w:rsidP="00AC74F3">
      <w:pPr>
        <w:widowControl/>
        <w:shd w:val="clear" w:color="auto" w:fill="FFFFFF"/>
        <w:wordWrap/>
        <w:autoSpaceDE/>
        <w:autoSpaceDN/>
        <w:spacing w:after="0" w:line="240" w:lineRule="auto"/>
        <w:ind w:firstLineChars="50" w:firstLine="88"/>
        <w:jc w:val="left"/>
        <w:rPr>
          <w:rFonts w:ascii="돋움" w:eastAsia="돋움" w:hAnsi="돋움" w:cs="굴림"/>
          <w:b/>
          <w:color w:val="FF0000"/>
          <w:kern w:val="0"/>
          <w:sz w:val="18"/>
          <w:szCs w:val="18"/>
        </w:rPr>
      </w:pPr>
      <w:r w:rsidRPr="00AC74F3">
        <w:rPr>
          <w:rFonts w:ascii="돋움" w:eastAsia="돋움" w:hAnsi="돋움" w:cs="굴림"/>
          <w:b/>
          <w:color w:val="FF0000"/>
          <w:kern w:val="0"/>
          <w:sz w:val="18"/>
          <w:szCs w:val="18"/>
        </w:rPr>
        <w:t xml:space="preserve">* </w:t>
      </w:r>
      <w:r w:rsidRPr="00AC74F3">
        <w:rPr>
          <w:rFonts w:ascii="돋움" w:eastAsia="돋움" w:hAnsi="돋움" w:cs="굴림"/>
          <w:b/>
          <w:color w:val="FF0000"/>
          <w:kern w:val="0"/>
          <w:sz w:val="18"/>
          <w:szCs w:val="18"/>
          <w:u w:val="single"/>
        </w:rPr>
        <w:t>Depending on the situation(COVID-19), the test may be rescheduled or cancelled.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2511A4" w:rsidRDefault="002511A4" w:rsidP="002511A4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color w:val="555555"/>
          <w:kern w:val="0"/>
          <w:sz w:val="18"/>
          <w:szCs w:val="18"/>
        </w:rPr>
      </w:pPr>
      <w:r w:rsidRPr="002511A4">
        <w:rPr>
          <w:rFonts w:ascii="돋움" w:eastAsia="돋움" w:hAnsi="돋움" w:cs="굴림" w:hint="eastAsia"/>
          <w:color w:val="555555"/>
          <w:kern w:val="0"/>
          <w:sz w:val="18"/>
          <w:szCs w:val="18"/>
        </w:rPr>
        <w:t> </w:t>
      </w:r>
    </w:p>
    <w:p w:rsidR="002511A4" w:rsidRPr="006C2D06" w:rsidRDefault="002511A4" w:rsidP="006C2D06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b/>
          <w:color w:val="555555"/>
          <w:kern w:val="0"/>
          <w:sz w:val="18"/>
          <w:szCs w:val="18"/>
        </w:rPr>
      </w:pPr>
      <w:r w:rsidRPr="006C2D06">
        <w:rPr>
          <w:rFonts w:ascii="돋움" w:eastAsia="돋움" w:hAnsi="돋움" w:cs="굴림" w:hint="eastAsia"/>
          <w:b/>
          <w:color w:val="555555"/>
          <w:kern w:val="0"/>
          <w:sz w:val="18"/>
          <w:szCs w:val="18"/>
        </w:rPr>
        <w:t>- Office of Graduate School - </w:t>
      </w:r>
    </w:p>
    <w:sectPr w:rsidR="002511A4" w:rsidRPr="006C2D06" w:rsidSect="006C2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0919"/>
    <w:multiLevelType w:val="hybridMultilevel"/>
    <w:tmpl w:val="10A25D1E"/>
    <w:lvl w:ilvl="0" w:tplc="F564B0C6">
      <w:start w:val="1"/>
      <w:numFmt w:val="bullet"/>
      <w:lvlText w:val=""/>
      <w:lvlJc w:val="left"/>
      <w:pPr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A4"/>
    <w:rsid w:val="00107B90"/>
    <w:rsid w:val="002511A4"/>
    <w:rsid w:val="00252AD7"/>
    <w:rsid w:val="002C7A54"/>
    <w:rsid w:val="002F3FA2"/>
    <w:rsid w:val="004501FB"/>
    <w:rsid w:val="006C2D06"/>
    <w:rsid w:val="00AC74F3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DF89"/>
  <w15:chartTrackingRefBased/>
  <w15:docId w15:val="{675B5CBC-D125-420B-91D6-1A993B60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1A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11A4"/>
    <w:rPr>
      <w:b/>
      <w:bCs/>
    </w:rPr>
  </w:style>
  <w:style w:type="paragraph" w:styleId="a5">
    <w:name w:val="List Paragraph"/>
    <w:basedOn w:val="a"/>
    <w:uiPriority w:val="34"/>
    <w:qFormat/>
    <w:rsid w:val="00AC74F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진보라</cp:lastModifiedBy>
  <cp:revision>10</cp:revision>
  <dcterms:created xsi:type="dcterms:W3CDTF">2021-01-08T00:54:00Z</dcterms:created>
  <dcterms:modified xsi:type="dcterms:W3CDTF">2022-01-05T00:45:00Z</dcterms:modified>
</cp:coreProperties>
</file>